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D941C" w14:textId="3A3FDF35" w:rsidR="00C16BA7" w:rsidRDefault="00C16BA7">
      <w:r>
        <w:rPr>
          <w:noProof/>
          <w:lang w:eastAsia="is-IS"/>
        </w:rPr>
        <w:drawing>
          <wp:anchor distT="0" distB="0" distL="114300" distR="114300" simplePos="0" relativeHeight="251658240" behindDoc="0" locked="0" layoutInCell="1" allowOverlap="1" wp14:anchorId="2DF17D25" wp14:editId="3F62BAE9">
            <wp:simplePos x="0" y="0"/>
            <wp:positionH relativeFrom="margin">
              <wp:align>center</wp:align>
            </wp:positionH>
            <wp:positionV relativeFrom="paragraph">
              <wp:posOffset>-238027</wp:posOffset>
            </wp:positionV>
            <wp:extent cx="1518473" cy="481720"/>
            <wp:effectExtent l="0" t="0" r="5715" b="0"/>
            <wp:wrapNone/>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F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473" cy="481720"/>
                    </a:xfrm>
                    <a:prstGeom prst="rect">
                      <a:avLst/>
                    </a:prstGeom>
                  </pic:spPr>
                </pic:pic>
              </a:graphicData>
            </a:graphic>
          </wp:anchor>
        </w:drawing>
      </w:r>
    </w:p>
    <w:p w14:paraId="66B1268D" w14:textId="77777777" w:rsidR="00C16BA7" w:rsidRDefault="00C16BA7"/>
    <w:p w14:paraId="1D688D7F" w14:textId="77777777" w:rsidR="00C16BA7" w:rsidRDefault="00C16BA7"/>
    <w:p w14:paraId="3D57B9F3" w14:textId="77777777" w:rsidR="001C60DD" w:rsidRDefault="001C60DD"/>
    <w:p w14:paraId="020E31B6" w14:textId="4D652C0C" w:rsidR="00C16BA7" w:rsidRDefault="00767B31">
      <w:bookmarkStart w:id="0" w:name="_GoBack"/>
      <w:bookmarkEnd w:id="0"/>
      <w:r>
        <w:t>Kæru foreldrar og forsjáraðilar</w:t>
      </w:r>
    </w:p>
    <w:p w14:paraId="44291D2E" w14:textId="526514B0" w:rsidR="005019AF" w:rsidRDefault="00767B31">
      <w:r>
        <w:t>Við viljum vekja athygli ykkar á nýrri birtingarmynd kynferðisbrota gegn börnum og unglingum sem vert er að vera vakandi fyrir. Komið hafa upp</w:t>
      </w:r>
      <w:r w:rsidR="004E4ED2">
        <w:t xml:space="preserve"> nokkur</w:t>
      </w:r>
      <w:r>
        <w:t xml:space="preserve"> tilvik á síðustu vikum þar sem fullorðnir að</w:t>
      </w:r>
      <w:r w:rsidR="00E122F7">
        <w:t>ilar hafa verið að greiða ungmennum</w:t>
      </w:r>
      <w:r>
        <w:t xml:space="preserve"> á grunnskólaaldri peninga fyrir </w:t>
      </w:r>
      <w:r w:rsidR="00642481">
        <w:t>kynferðislegar ljósmyndir</w:t>
      </w:r>
      <w:r>
        <w:t xml:space="preserve">. Leið þeirra að samskiptum við </w:t>
      </w:r>
      <w:r w:rsidRPr="00E122F7">
        <w:t>ungmen</w:t>
      </w:r>
      <w:r w:rsidR="005019AF" w:rsidRPr="00E122F7">
        <w:t>nin</w:t>
      </w:r>
      <w:r w:rsidRPr="00E122F7">
        <w:t xml:space="preserve"> er í</w:t>
      </w:r>
      <w:r w:rsidR="005019AF" w:rsidRPr="00E122F7">
        <w:t xml:space="preserve"> flestum tilvikum í</w:t>
      </w:r>
      <w:r w:rsidRPr="00E122F7">
        <w:t xml:space="preserve"> gegnum spjall á netinu og þá helst Snapch</w:t>
      </w:r>
      <w:r w:rsidR="004E4ED2" w:rsidRPr="00E122F7">
        <w:t>at og Insta</w:t>
      </w:r>
      <w:r w:rsidR="009379D8">
        <w:t>gram auk þess sem T</w:t>
      </w:r>
      <w:r w:rsidR="004E4ED2" w:rsidRPr="00E122F7">
        <w:t>ik tok og appið Te</w:t>
      </w:r>
      <w:r w:rsidR="009379D8">
        <w:t>legram hafa verið nefnd. Börnu</w:t>
      </w:r>
      <w:r w:rsidR="004E4ED2" w:rsidRPr="00E122F7">
        <w:t>m eru</w:t>
      </w:r>
      <w:r w:rsidR="004E4ED2">
        <w:t xml:space="preserve"> boðnar á bilinu 5</w:t>
      </w:r>
      <w:r w:rsidR="00DC6443">
        <w:t>.</w:t>
      </w:r>
      <w:r w:rsidR="004E4ED2">
        <w:t>000-10.000 krónur fyrir myndina og fer upphæðin eftir því hvað sést á myndinni og hversu skýr hún er.</w:t>
      </w:r>
      <w:r w:rsidR="00642481">
        <w:t xml:space="preserve"> Greiðslur hafa farið fram í gegnum öpp eins og Aur og Kass.</w:t>
      </w:r>
      <w:r w:rsidR="004E4ED2">
        <w:t xml:space="preserve"> </w:t>
      </w:r>
    </w:p>
    <w:p w14:paraId="78513710" w14:textId="4048E3B9" w:rsidR="00767B31" w:rsidRDefault="005019AF">
      <w:r>
        <w:t>V</w:t>
      </w:r>
      <w:r w:rsidR="004E4ED2">
        <w:t>itað</w:t>
      </w:r>
      <w:r>
        <w:t xml:space="preserve"> er</w:t>
      </w:r>
      <w:r w:rsidR="004C7AF3">
        <w:t xml:space="preserve"> að fullorðnir aðilar sem kaupa ljósmyndir af börnum</w:t>
      </w:r>
      <w:r w:rsidR="00161324">
        <w:t xml:space="preserve"> nota myndirnar stundum gegn þeim til að fá þau til að senda fleiri og grófari myndir. Eins</w:t>
      </w:r>
      <w:r w:rsidR="004C7AF3">
        <w:t xml:space="preserve"> reyna</w:t>
      </w:r>
      <w:r w:rsidR="00161324">
        <w:t xml:space="preserve"> þessir aðilar stundum að nálgast börn</w:t>
      </w:r>
      <w:r w:rsidR="004C7AF3">
        <w:t xml:space="preserve"> á frekari hátt m.a. með því að gefa þeim gjafir og bjóðast til að gera þeim einhverskonar greiða. </w:t>
      </w:r>
      <w:r>
        <w:t xml:space="preserve">Þegar slíkt á sér stað er viðkomandi </w:t>
      </w:r>
      <w:r w:rsidR="004E4ED2">
        <w:t>að</w:t>
      </w:r>
      <w:r w:rsidR="004C7AF3">
        <w:t xml:space="preserve"> reyna að</w:t>
      </w:r>
      <w:r w:rsidR="004E4ED2">
        <w:t xml:space="preserve"> mynda persónulegt samband </w:t>
      </w:r>
      <w:r w:rsidR="004E4ED2" w:rsidRPr="00E122F7">
        <w:t xml:space="preserve">við </w:t>
      </w:r>
      <w:r w:rsidR="00E122F7" w:rsidRPr="00E122F7">
        <w:t>ungmennin</w:t>
      </w:r>
      <w:r w:rsidR="004E4ED2" w:rsidRPr="00E122F7">
        <w:t>, búa til sameiginlegt</w:t>
      </w:r>
      <w:r w:rsidR="004E4ED2">
        <w:t xml:space="preserve"> leyndarmál og </w:t>
      </w:r>
      <w:r w:rsidR="007E20BF">
        <w:t>aðilinn</w:t>
      </w:r>
      <w:r w:rsidR="00E122F7">
        <w:t xml:space="preserve"> </w:t>
      </w:r>
      <w:r w:rsidR="004E4ED2">
        <w:t xml:space="preserve">á þá inni hjá þeim fyrir vikið. Þetta er því miður þekkt leið í kynferðisbrotamálum gegn börnum, að bjóða þeim sælgæti, peninga eða aðrar gjafir til að vinna sér inn traust og velvilja. </w:t>
      </w:r>
      <w:r w:rsidR="009379D8">
        <w:t>Það getur</w:t>
      </w:r>
      <w:r w:rsidR="00161324">
        <w:t xml:space="preserve"> því</w:t>
      </w:r>
      <w:r w:rsidR="009379D8">
        <w:t xml:space="preserve"> </w:t>
      </w:r>
      <w:r w:rsidR="00161324">
        <w:t>reynst barni</w:t>
      </w:r>
      <w:r w:rsidR="009379D8">
        <w:t xml:space="preserve"> erfiðara</w:t>
      </w:r>
      <w:r w:rsidR="004E4ED2">
        <w:t xml:space="preserve"> að neita </w:t>
      </w:r>
      <w:r w:rsidR="004C7AF3">
        <w:t>viðkomandi</w:t>
      </w:r>
      <w:r w:rsidR="00161324">
        <w:t xml:space="preserve"> um</w:t>
      </w:r>
      <w:r w:rsidR="004C7AF3">
        <w:t xml:space="preserve"> </w:t>
      </w:r>
      <w:r w:rsidR="00161324">
        <w:t>kynferðislega</w:t>
      </w:r>
      <w:r w:rsidR="009379D8">
        <w:t xml:space="preserve"> greiða</w:t>
      </w:r>
      <w:r w:rsidR="00161324">
        <w:t xml:space="preserve"> ef það hefur þegið gjafir eða peninga frá viðkomandi. Barnið getur upplifað skömm yfir fyrri samskiptum og því getur það reynst barni erfitt að segja frá því sem hefur gerst.</w:t>
      </w:r>
      <w:r w:rsidR="004E4ED2">
        <w:t xml:space="preserve"> </w:t>
      </w:r>
      <w:r w:rsidR="007E20BF">
        <w:t>F</w:t>
      </w:r>
      <w:r w:rsidR="00642481">
        <w:t>ullorðnir eru í valdastöðu gagnvart börnum og</w:t>
      </w:r>
      <w:r w:rsidR="004E4ED2">
        <w:t xml:space="preserve"> ábyrgðin er alfarið í höndum hins fullorðna aðila. </w:t>
      </w:r>
    </w:p>
    <w:p w14:paraId="7A7A1601" w14:textId="77777777" w:rsidR="007E20BF" w:rsidRDefault="00642481">
      <w:r>
        <w:t xml:space="preserve">Börn geta upplifað sölu á nektarmyndum sem einfalda leið til að eignast smá pening án þess að gera sér nokkra grein fyrir hættunni. Vitað er að sum börn hafa stolið myndum af netinu og selt hinum fullorðnu en mikilvægt er að stöðva strax aðgengi þessara aðila að börnum. </w:t>
      </w:r>
    </w:p>
    <w:p w14:paraId="5EBA5A58" w14:textId="50637042" w:rsidR="004E4ED2" w:rsidRDefault="00642481">
      <w:r>
        <w:t>Foreldrar</w:t>
      </w:r>
      <w:r w:rsidR="007E20BF">
        <w:t xml:space="preserve"> geta  farið</w:t>
      </w:r>
      <w:r>
        <w:t xml:space="preserve"> yfir reikningsyfirlit barna sinna og </w:t>
      </w:r>
      <w:r w:rsidR="007E20BF">
        <w:t>athugað</w:t>
      </w:r>
      <w:r w:rsidR="007E7A8B">
        <w:t xml:space="preserve"> </w:t>
      </w:r>
      <w:r>
        <w:t>hvort ókunnugir aðilar hafa verið að leggja inn á börnin. Einnig er vert að vera á varðbergi ef barnið virðist eiga pening sem ekki er skýring á hvaðan kom (sum börn hafa látið millifæra á vini sína) og taka spjallið við barnið si</w:t>
      </w:r>
      <w:r w:rsidR="005019AF">
        <w:t>tt um þennan veruleika. Barnið þarf að átta sig á hættunni án þess að það upplifi skömm</w:t>
      </w:r>
      <w:r w:rsidR="00DC6443">
        <w:t>.</w:t>
      </w:r>
      <w:r w:rsidR="005019AF">
        <w:t xml:space="preserve"> </w:t>
      </w:r>
      <w:r w:rsidR="00DC6443">
        <w:t>Þ</w:t>
      </w:r>
      <w:r w:rsidR="005019AF">
        <w:t xml:space="preserve">að getur reynst fullorðnum auðvelt að afvegaleiða börn og </w:t>
      </w:r>
      <w:r w:rsidR="00161324">
        <w:t>börnin</w:t>
      </w:r>
      <w:r w:rsidR="005019AF">
        <w:t xml:space="preserve"> ber</w:t>
      </w:r>
      <w:r w:rsidR="00161324">
        <w:t>a</w:t>
      </w:r>
      <w:r w:rsidR="005019AF">
        <w:t xml:space="preserve"> ekki ábyrgð á því. Reynið því frekar að mynda öruggt rými fyrir </w:t>
      </w:r>
      <w:r w:rsidR="00161324">
        <w:t>ykkar barn til að segja</w:t>
      </w:r>
      <w:r w:rsidR="005019AF">
        <w:t xml:space="preserve"> frá ef það þekkir til slíkra mála eða hefur orðið fyrir slíku sjálft. Ef </w:t>
      </w:r>
      <w:r w:rsidR="00112280">
        <w:t>börn segja frá eða þið hafi</w:t>
      </w:r>
      <w:r w:rsidR="007E7A8B">
        <w:t>ð</w:t>
      </w:r>
      <w:r w:rsidR="00112280">
        <w:t xml:space="preserve"> upplýsingar eða grun um mál af þessum toga þá getur verið um að ræða brot á hegningarlögum. Því ber að </w:t>
      </w:r>
      <w:r w:rsidR="005019AF">
        <w:t xml:space="preserve"> tilkynna</w:t>
      </w:r>
      <w:r w:rsidR="009F7306">
        <w:t xml:space="preserve"> málið tafarlaust til lögreglu og barnaverndar</w:t>
      </w:r>
      <w:r w:rsidR="00E122F7">
        <w:t xml:space="preserve"> í síma 411 9200</w:t>
      </w:r>
      <w:r w:rsidR="009F7306">
        <w:t>.</w:t>
      </w:r>
    </w:p>
    <w:sectPr w:rsidR="004E4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ECF4B" w14:textId="77777777" w:rsidR="00E42E5B" w:rsidRDefault="00E42E5B" w:rsidP="005019AF">
      <w:pPr>
        <w:spacing w:after="0" w:line="240" w:lineRule="auto"/>
      </w:pPr>
      <w:r>
        <w:separator/>
      </w:r>
    </w:p>
  </w:endnote>
  <w:endnote w:type="continuationSeparator" w:id="0">
    <w:p w14:paraId="3C39C5FD" w14:textId="77777777" w:rsidR="00E42E5B" w:rsidRDefault="00E42E5B" w:rsidP="0050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5937" w14:textId="77777777" w:rsidR="00E42E5B" w:rsidRDefault="00E42E5B" w:rsidP="005019AF">
      <w:pPr>
        <w:spacing w:after="0" w:line="240" w:lineRule="auto"/>
      </w:pPr>
      <w:r>
        <w:separator/>
      </w:r>
    </w:p>
  </w:footnote>
  <w:footnote w:type="continuationSeparator" w:id="0">
    <w:p w14:paraId="0AD40249" w14:textId="77777777" w:rsidR="00E42E5B" w:rsidRDefault="00E42E5B" w:rsidP="00501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1"/>
    <w:rsid w:val="00035B49"/>
    <w:rsid w:val="000C60B7"/>
    <w:rsid w:val="00112280"/>
    <w:rsid w:val="00161324"/>
    <w:rsid w:val="001C60DD"/>
    <w:rsid w:val="002465D7"/>
    <w:rsid w:val="004C7AF3"/>
    <w:rsid w:val="004E4ED2"/>
    <w:rsid w:val="00500A7D"/>
    <w:rsid w:val="005019AF"/>
    <w:rsid w:val="005038A2"/>
    <w:rsid w:val="00591F5F"/>
    <w:rsid w:val="005A6817"/>
    <w:rsid w:val="005B5FB0"/>
    <w:rsid w:val="00615378"/>
    <w:rsid w:val="00642481"/>
    <w:rsid w:val="00767B31"/>
    <w:rsid w:val="007E20BF"/>
    <w:rsid w:val="007E7A8B"/>
    <w:rsid w:val="008C17F3"/>
    <w:rsid w:val="009379D8"/>
    <w:rsid w:val="009F7306"/>
    <w:rsid w:val="00B3628B"/>
    <w:rsid w:val="00BC737D"/>
    <w:rsid w:val="00C16BA7"/>
    <w:rsid w:val="00CD4DFE"/>
    <w:rsid w:val="00DC6443"/>
    <w:rsid w:val="00DE6C49"/>
    <w:rsid w:val="00E122F7"/>
    <w:rsid w:val="00E42E5B"/>
    <w:rsid w:val="00EF243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D093"/>
  <w15:chartTrackingRefBased/>
  <w15:docId w15:val="{E42245B0-616B-4616-94D0-3222954D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5019AF"/>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5019AF"/>
  </w:style>
  <w:style w:type="paragraph" w:styleId="Suftur">
    <w:name w:val="footer"/>
    <w:basedOn w:val="Venjulegur"/>
    <w:link w:val="SufturStaf"/>
    <w:uiPriority w:val="99"/>
    <w:unhideWhenUsed/>
    <w:rsid w:val="005019AF"/>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5019AF"/>
  </w:style>
  <w:style w:type="character" w:styleId="Tilvsunathugasemd">
    <w:name w:val="annotation reference"/>
    <w:basedOn w:val="Sjlfgefinleturgermlsgreinar"/>
    <w:uiPriority w:val="99"/>
    <w:semiHidden/>
    <w:unhideWhenUsed/>
    <w:rsid w:val="00EF2438"/>
    <w:rPr>
      <w:sz w:val="16"/>
      <w:szCs w:val="16"/>
    </w:rPr>
  </w:style>
  <w:style w:type="paragraph" w:styleId="Textiathugasemdar">
    <w:name w:val="annotation text"/>
    <w:basedOn w:val="Venjulegur"/>
    <w:link w:val="TextiathugasemdarStaf"/>
    <w:uiPriority w:val="99"/>
    <w:semiHidden/>
    <w:unhideWhenUsed/>
    <w:rsid w:val="00EF2438"/>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EF2438"/>
    <w:rPr>
      <w:sz w:val="20"/>
      <w:szCs w:val="20"/>
    </w:rPr>
  </w:style>
  <w:style w:type="paragraph" w:styleId="Efniathugasemdar">
    <w:name w:val="annotation subject"/>
    <w:basedOn w:val="Textiathugasemdar"/>
    <w:next w:val="Textiathugasemdar"/>
    <w:link w:val="EfniathugasemdarStaf"/>
    <w:uiPriority w:val="99"/>
    <w:semiHidden/>
    <w:unhideWhenUsed/>
    <w:rsid w:val="00EF2438"/>
    <w:rPr>
      <w:b/>
      <w:bCs/>
    </w:rPr>
  </w:style>
  <w:style w:type="character" w:customStyle="1" w:styleId="EfniathugasemdarStaf">
    <w:name w:val="Efni athugasemdar Staf"/>
    <w:basedOn w:val="TextiathugasemdarStaf"/>
    <w:link w:val="Efniathugasemdar"/>
    <w:uiPriority w:val="99"/>
    <w:semiHidden/>
    <w:rsid w:val="00EF2438"/>
    <w:rPr>
      <w:b/>
      <w:bCs/>
      <w:sz w:val="20"/>
      <w:szCs w:val="20"/>
    </w:rPr>
  </w:style>
  <w:style w:type="paragraph" w:styleId="Blrutexti">
    <w:name w:val="Balloon Text"/>
    <w:basedOn w:val="Venjulegur"/>
    <w:link w:val="BlrutextiStaf"/>
    <w:uiPriority w:val="99"/>
    <w:semiHidden/>
    <w:unhideWhenUsed/>
    <w:rsid w:val="00EF2438"/>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F2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E052-2AFE-448A-A8D3-F09B4926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411</Words>
  <Characters>2347</Characters>
  <Application>Microsoft Office Word</Application>
  <DocSecurity>0</DocSecurity>
  <Lines>19</Lines>
  <Paragraphs>5</Paragraphs>
  <ScaleCrop>false</ScaleCrop>
  <HeadingPairs>
    <vt:vector size="2" baseType="variant">
      <vt:variant>
        <vt:lpstr>Titill</vt:lpstr>
      </vt:variant>
      <vt:variant>
        <vt:i4>1</vt:i4>
      </vt:variant>
    </vt:vector>
  </HeadingPairs>
  <TitlesOfParts>
    <vt:vector size="1" baseType="lpstr">
      <vt:lpstr/>
    </vt:vector>
  </TitlesOfParts>
  <Company>Reykjavíkurborg</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Kolbrún Hrund Sigurgeirsdóttir</dc:creator>
  <cp:keywords/>
  <dc:description/>
  <cp:lastModifiedBy>Kolbrún Hrund Sigurgeirsdóttir</cp:lastModifiedBy>
  <cp:revision>4</cp:revision>
  <dcterms:created xsi:type="dcterms:W3CDTF">2021-01-15T15:28:00Z</dcterms:created>
  <dcterms:modified xsi:type="dcterms:W3CDTF">2021-01-15T15:55:00Z</dcterms:modified>
</cp:coreProperties>
</file>